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22215E" w14:textId="30391FE8" w:rsidR="005138DE" w:rsidRDefault="005138DE" w:rsidP="005138DE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b/>
          <w:bCs/>
          <w:color w:val="000000" w:themeColor="text1"/>
          <w:kern w:val="0"/>
          <w:sz w:val="28"/>
          <w:szCs w:val="28"/>
          <w14:ligatures w14:val="none"/>
        </w:rPr>
      </w:pPr>
      <w:r>
        <w:rPr>
          <w:rFonts w:ascii="Roboto" w:eastAsia="Times New Roman" w:hAnsi="Roboto" w:cs="Times New Roman"/>
          <w:b/>
          <w:bCs/>
          <w:noProof/>
          <w:color w:val="000000" w:themeColor="text1"/>
          <w:kern w:val="0"/>
          <w:sz w:val="28"/>
          <w:szCs w:val="28"/>
        </w:rPr>
        <w:drawing>
          <wp:inline distT="0" distB="0" distL="0" distR="0" wp14:anchorId="1A89C8B2" wp14:editId="6C96EBA2">
            <wp:extent cx="3031067" cy="606861"/>
            <wp:effectExtent l="0" t="0" r="0" b="3175"/>
            <wp:docPr id="1581602188" name="Picture 2" descr="A black background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602188" name="Picture 2" descr="A black background with blue lette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4785" cy="61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AA8AB" w14:textId="24682A0E" w:rsidR="005138DE" w:rsidRPr="005138DE" w:rsidRDefault="005138DE" w:rsidP="005138DE">
      <w:pPr>
        <w:spacing w:before="100" w:beforeAutospacing="1" w:after="100" w:afterAutospacing="1"/>
        <w:jc w:val="center"/>
        <w:rPr>
          <w:rFonts w:ascii="Roboto" w:eastAsia="Times New Roman" w:hAnsi="Roboto" w:cs="Times New Roman"/>
          <w:color w:val="000000" w:themeColor="text1"/>
          <w:kern w:val="0"/>
          <w14:ligatures w14:val="none"/>
        </w:rPr>
      </w:pPr>
      <w:r w:rsidRPr="005138DE">
        <w:rPr>
          <w:rFonts w:ascii="Roboto" w:eastAsia="Times New Roman" w:hAnsi="Roboto" w:cs="Times New Roman"/>
          <w:b/>
          <w:bCs/>
          <w:color w:val="000000" w:themeColor="text1"/>
          <w:kern w:val="0"/>
          <w:sz w:val="28"/>
          <w:szCs w:val="28"/>
          <w14:ligatures w14:val="none"/>
        </w:rPr>
        <w:t>Talking Points</w:t>
      </w:r>
    </w:p>
    <w:p w14:paraId="1632177D" w14:textId="77777777" w:rsidR="005138DE" w:rsidRPr="005138DE" w:rsidRDefault="005138DE" w:rsidP="005138DE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14:ligatures w14:val="none"/>
        </w:rPr>
      </w:pPr>
      <w:r w:rsidRPr="005138DE">
        <w:rPr>
          <w:rFonts w:ascii="Roboto" w:eastAsia="Times New Roman" w:hAnsi="Roboto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Boilerplate </w:t>
      </w:r>
    </w:p>
    <w:p w14:paraId="1ABBDE45" w14:textId="7CBBCCE7" w:rsidR="005138DE" w:rsidRPr="005138DE" w:rsidRDefault="005138DE" w:rsidP="005138DE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14:ligatures w14:val="none"/>
        </w:rPr>
      </w:pP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Soles4Souls Canada turns shoes and clothing into educational and economic opportunities. Our programs, 4Opportunity</w:t>
      </w:r>
      <w:r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, </w:t>
      </w: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4Relief</w:t>
      </w:r>
      <w:r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, 4EveryKid and 4ThePlanet,</w:t>
      </w: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 aim to make a positive difference on the planet and in people's economic, educational, physical, and psychosocial well-being. Together with our supporters, more than 2.</w:t>
      </w:r>
      <w:r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9</w:t>
      </w: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 million pairs of shoes and pieces of clothing have helped create opportunities for people across the world. Soles4Souls Canada is headquartered in Toronto, Ontario. Visit </w:t>
      </w:r>
      <w:hyperlink r:id="rId6" w:history="1">
        <w:r w:rsidRPr="005138DE">
          <w:rPr>
            <w:rStyle w:val="Hyperlink"/>
            <w:rFonts w:ascii="Roboto" w:eastAsia="Times New Roman" w:hAnsi="Roboto" w:cs="Times New Roman"/>
            <w:kern w:val="0"/>
            <w:sz w:val="22"/>
            <w:szCs w:val="22"/>
            <w14:ligatures w14:val="none"/>
          </w:rPr>
          <w:t>soles4soulscanada.org</w:t>
        </w:r>
      </w:hyperlink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 for more information. </w:t>
      </w:r>
    </w:p>
    <w:p w14:paraId="344ACEF7" w14:textId="77777777" w:rsidR="005138DE" w:rsidRPr="005138DE" w:rsidRDefault="005138DE" w:rsidP="005138DE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14:ligatures w14:val="none"/>
        </w:rPr>
      </w:pPr>
      <w:r w:rsidRPr="005138DE">
        <w:rPr>
          <w:rFonts w:ascii="Roboto" w:eastAsia="Times New Roman" w:hAnsi="Roboto" w:cs="Times New Roman"/>
          <w:b/>
          <w:bCs/>
          <w:color w:val="000000" w:themeColor="text1"/>
          <w:kern w:val="0"/>
          <w:sz w:val="26"/>
          <w:szCs w:val="26"/>
          <w14:ligatures w14:val="none"/>
        </w:rPr>
        <w:t xml:space="preserve">Our Impact </w:t>
      </w:r>
    </w:p>
    <w:p w14:paraId="34F2A1AA" w14:textId="7D675402" w:rsidR="005138DE" w:rsidRPr="005138DE" w:rsidRDefault="005138DE" w:rsidP="005138DE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</w:pPr>
      <w:r w:rsidRPr="005138DE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4Opportunity</w:t>
      </w:r>
      <w:r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: </w:t>
      </w: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Soles4Souls Canada sells and distributes shoes and clothing through our international partners to help people build small businesses.</w:t>
      </w:r>
    </w:p>
    <w:p w14:paraId="4B54BE52" w14:textId="77777777" w:rsidR="005138DE" w:rsidRPr="005138DE" w:rsidRDefault="005138DE" w:rsidP="005138D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14:ligatures w14:val="none"/>
        </w:rPr>
      </w:pP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Entrepreneurs have been able to increase their household income by more than 200%, which equates to, on average, more than 3 times above the national poverty line and 5</w:t>
      </w:r>
      <w:r w:rsidRPr="005138DE">
        <w:rPr>
          <w:rFonts w:ascii="Roboto" w:eastAsia="Times New Roman" w:hAnsi="Roboto" w:cs="Times New Roman"/>
          <w:color w:val="000000" w:themeColor="text1"/>
          <w:kern w:val="0"/>
          <w14:ligatures w14:val="none"/>
        </w:rPr>
        <w:t xml:space="preserve"> </w:t>
      </w: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times above the international poverty line. </w:t>
      </w:r>
    </w:p>
    <w:p w14:paraId="6BF81474" w14:textId="77777777" w:rsidR="005138DE" w:rsidRPr="005138DE" w:rsidRDefault="005138DE" w:rsidP="005138D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14:ligatures w14:val="none"/>
        </w:rPr>
      </w:pP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Nearly 90% of entrepreneurs report that their children are more regularly attending school and receiving a higher quality education. </w:t>
      </w:r>
    </w:p>
    <w:p w14:paraId="25B1D467" w14:textId="03ABAC27" w:rsidR="005138DE" w:rsidRPr="005138DE" w:rsidRDefault="005138DE" w:rsidP="005138D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14:ligatures w14:val="none"/>
        </w:rPr>
      </w:pP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1 in 4 entrepreneurs have been able to purchase a home through selling shoes, with nearly 70% saving for a home. </w:t>
      </w:r>
    </w:p>
    <w:p w14:paraId="322E367B" w14:textId="2B9C45DE" w:rsidR="005138DE" w:rsidRPr="005138DE" w:rsidRDefault="005138DE" w:rsidP="005138DE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</w:pPr>
      <w:r w:rsidRPr="005138DE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4Relief</w:t>
      </w:r>
      <w:r w:rsidR="00C75E8C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: </w:t>
      </w:r>
      <w:r w:rsidR="00C75E8C"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Soles4Souls Canada helps get new shoes and clothing to people in crisis situations, freeing up financial resources they can use toward other needs.</w:t>
      </w:r>
    </w:p>
    <w:p w14:paraId="31ECD5F7" w14:textId="1A8641F0" w:rsidR="005138DE" w:rsidRPr="005138DE" w:rsidRDefault="005138DE" w:rsidP="005138DE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</w:pP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New sh</w:t>
      </w:r>
      <w:r w:rsidR="00C75E8C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o</w:t>
      </w: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es and clothing help individuals gain employment opportunities, with 1 in 2 returning to work and 1in 5 securing new employment. </w:t>
      </w:r>
    </w:p>
    <w:p w14:paraId="65D930EE" w14:textId="77777777" w:rsidR="005138DE" w:rsidRPr="005138DE" w:rsidRDefault="005138DE" w:rsidP="005138DE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</w:pP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4 in 5 have improved overall health and wellbeing, including less injuries, more physical movement, and improved mental health. </w:t>
      </w:r>
    </w:p>
    <w:p w14:paraId="5837103F" w14:textId="77777777" w:rsidR="005138DE" w:rsidRDefault="005138DE" w:rsidP="005138DE">
      <w:pPr>
        <w:numPr>
          <w:ilvl w:val="0"/>
          <w:numId w:val="2"/>
        </w:num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</w:pP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More than 90% of our nonprofit partners say that our donations are crucial to their programming efforts and operations budget. </w:t>
      </w:r>
    </w:p>
    <w:p w14:paraId="75DB98D6" w14:textId="61F7A33C" w:rsidR="005138DE" w:rsidRPr="005138DE" w:rsidRDefault="005138DE" w:rsidP="005138DE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</w:pPr>
      <w:r w:rsidRPr="005138DE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>4EveryKid:</w:t>
      </w:r>
      <w:r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 </w:t>
      </w: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Soles4Souls Canada provide</w:t>
      </w:r>
      <w:r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s</w:t>
      </w: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 new shoes to children in underserved communities across Canada.</w:t>
      </w:r>
    </w:p>
    <w:p w14:paraId="494BA53B" w14:textId="342FAB75" w:rsidR="005138DE" w:rsidRDefault="005138DE" w:rsidP="005138D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S4S Canada </w:t>
      </w: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work</w:t>
      </w:r>
      <w:r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s</w:t>
      </w: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 with nonprofit partners </w:t>
      </w:r>
      <w:r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across Canada to address the needs of the kids in their communities</w:t>
      </w: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.</w:t>
      </w:r>
    </w:p>
    <w:p w14:paraId="0BC7F9C4" w14:textId="77777777" w:rsidR="00C75E8C" w:rsidRDefault="005138DE" w:rsidP="00C75E8C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</w:pPr>
      <w:r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Kids </w:t>
      </w: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who receive new shoes have more confidence, attend school more regularly and are more physically active.</w:t>
      </w:r>
    </w:p>
    <w:p w14:paraId="53772F68" w14:textId="217684FB" w:rsidR="005138DE" w:rsidRPr="005138DE" w:rsidRDefault="005138DE" w:rsidP="005138DE">
      <w:p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</w:pPr>
      <w:r w:rsidRPr="00C75E8C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lastRenderedPageBreak/>
        <w:t>4ThePlanet</w:t>
      </w:r>
      <w:r w:rsidR="00C75E8C" w:rsidRPr="00C75E8C">
        <w:rPr>
          <w:rFonts w:ascii="Roboto" w:eastAsia="Times New Roman" w:hAnsi="Roboto" w:cs="Times New Roman"/>
          <w:b/>
          <w:bCs/>
          <w:color w:val="000000" w:themeColor="text1"/>
          <w:kern w:val="0"/>
          <w:sz w:val="22"/>
          <w:szCs w:val="22"/>
          <w14:ligatures w14:val="none"/>
        </w:rPr>
        <w:t xml:space="preserve">: </w:t>
      </w:r>
      <w:r w:rsidR="00C75E8C" w:rsidRPr="00C75E8C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Soles4Souls Canada cares for our planet and for people by extending the life of shoes and clothing that might've otherwise been prematurely discarded. </w:t>
      </w:r>
    </w:p>
    <w:p w14:paraId="1E627F8D" w14:textId="77777777" w:rsidR="005138DE" w:rsidRPr="005138DE" w:rsidRDefault="005138DE" w:rsidP="005138DE">
      <w:pPr>
        <w:numPr>
          <w:ilvl w:val="0"/>
          <w:numId w:val="3"/>
        </w:num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</w:pP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The life of a used pair of shoes is extended by at least 15 months, on average. </w:t>
      </w:r>
    </w:p>
    <w:p w14:paraId="43C404BC" w14:textId="2E814369" w:rsidR="005138DE" w:rsidRPr="005138DE" w:rsidRDefault="005138DE" w:rsidP="005138DE">
      <w:pPr>
        <w:numPr>
          <w:ilvl w:val="0"/>
          <w:numId w:val="3"/>
        </w:numPr>
        <w:spacing w:before="100" w:beforeAutospacing="1" w:after="100" w:afterAutospacing="1"/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</w:pP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We've diverted </w:t>
      </w:r>
      <w:r w:rsidR="00C75E8C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>more than 3</w:t>
      </w: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 million pounds</w:t>
      </w:r>
      <w:r w:rsidR="00C75E8C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 (1.37 million kilos)</w:t>
      </w:r>
      <w:r w:rsidRPr="005138DE">
        <w:rPr>
          <w:rFonts w:ascii="Roboto" w:eastAsia="Times New Roman" w:hAnsi="Roboto" w:cs="Times New Roman"/>
          <w:color w:val="000000" w:themeColor="text1"/>
          <w:kern w:val="0"/>
          <w:sz w:val="22"/>
          <w:szCs w:val="22"/>
          <w14:ligatures w14:val="none"/>
        </w:rPr>
        <w:t xml:space="preserve"> of shoes and clothing from landfills, to date. </w:t>
      </w:r>
    </w:p>
    <w:p w14:paraId="5FDC950C" w14:textId="77777777" w:rsidR="000705B8" w:rsidRPr="005138DE" w:rsidRDefault="000705B8">
      <w:pPr>
        <w:rPr>
          <w:rFonts w:ascii="Roboto" w:hAnsi="Roboto"/>
          <w:color w:val="000000" w:themeColor="text1"/>
        </w:rPr>
      </w:pPr>
    </w:p>
    <w:sectPr w:rsidR="000705B8" w:rsidRPr="00513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B207C"/>
    <w:multiLevelType w:val="multilevel"/>
    <w:tmpl w:val="CFDA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4426C"/>
    <w:multiLevelType w:val="multilevel"/>
    <w:tmpl w:val="CFDA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727B4B"/>
    <w:multiLevelType w:val="hybridMultilevel"/>
    <w:tmpl w:val="76CE1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46452"/>
    <w:multiLevelType w:val="hybridMultilevel"/>
    <w:tmpl w:val="F46C9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21322"/>
    <w:multiLevelType w:val="multilevel"/>
    <w:tmpl w:val="4DEC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754C2A"/>
    <w:multiLevelType w:val="multilevel"/>
    <w:tmpl w:val="6792E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28227042">
    <w:abstractNumId w:val="0"/>
  </w:num>
  <w:num w:numId="2" w16cid:durableId="1345210328">
    <w:abstractNumId w:val="5"/>
  </w:num>
  <w:num w:numId="3" w16cid:durableId="2017346253">
    <w:abstractNumId w:val="4"/>
  </w:num>
  <w:num w:numId="4" w16cid:durableId="1463495927">
    <w:abstractNumId w:val="2"/>
  </w:num>
  <w:num w:numId="5" w16cid:durableId="2047829659">
    <w:abstractNumId w:val="1"/>
  </w:num>
  <w:num w:numId="6" w16cid:durableId="19218653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DE"/>
    <w:rsid w:val="000705B8"/>
    <w:rsid w:val="0036614F"/>
    <w:rsid w:val="005138DE"/>
    <w:rsid w:val="006F3167"/>
    <w:rsid w:val="00C75E8C"/>
    <w:rsid w:val="00D90A6E"/>
    <w:rsid w:val="00E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E870FD"/>
  <w15:chartTrackingRefBased/>
  <w15:docId w15:val="{B88293D5-D949-7C4E-A410-24CF64AC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3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8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8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8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8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8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3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8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3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8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3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3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8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138D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5138D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38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49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37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oles4soulscanada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Ellis</dc:creator>
  <cp:keywords/>
  <dc:description/>
  <cp:lastModifiedBy>Jamie Ellis</cp:lastModifiedBy>
  <cp:revision>2</cp:revision>
  <dcterms:created xsi:type="dcterms:W3CDTF">2024-07-26T14:27:00Z</dcterms:created>
  <dcterms:modified xsi:type="dcterms:W3CDTF">2024-07-26T14:27:00Z</dcterms:modified>
</cp:coreProperties>
</file>